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2: Northern/Piccadilly/Metropoliton (KS2/3)</w:t>
      </w:r>
    </w:p>
    <w:tbl>
      <w:tblPr>
        <w:tblStyle w:val="Table1"/>
        <w:tblW w:w="12224.873194531667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9.340708178349"/>
        <w:gridCol w:w="1840.9220810588863"/>
        <w:gridCol w:w="1840.9220810588863"/>
        <w:gridCol w:w="1840.9220810588863"/>
        <w:gridCol w:w="1840.9220810588863"/>
        <w:gridCol w:w="1840.9220810588863"/>
        <w:gridCol w:w="1840.9220810588863"/>
        <w:tblGridChange w:id="0">
          <w:tblGrid>
            <w:gridCol w:w="1179.340708178349"/>
            <w:gridCol w:w="1840.9220810588863"/>
            <w:gridCol w:w="1840.9220810588863"/>
            <w:gridCol w:w="1840.9220810588863"/>
            <w:gridCol w:w="1840.9220810588863"/>
            <w:gridCol w:w="1840.9220810588863"/>
            <w:gridCol w:w="1840.9220810588863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 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8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Emotional wellbeing </w:t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Mental health and emotional wellbeing, including body image and coping strategies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Alcohol and drug misuse and pressures relating to drug use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Digital literacy 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Online safety, digital literacy, media reliability, and gambling hook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Equality of opportunity in careers and life choices, and different types and patterns of work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Discrimination</w:t>
            </w:r>
          </w:p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Discrimination in all its forms, including: racism, religious discrimination, disability, discrimination, sexism, homophobia, biphobia and transphobia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Identity and relationships </w:t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Gender identity, sexual orientation, consent, ‘sexting’, and an introduction to contraception</w:t>
            </w:r>
          </w:p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(Learning Intentions)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 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Emotional wellbeing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Mental health and emotional wellbeing, including body image and coping strategies 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H3, H4, H6, H7, H8, H9, H10, H11, H12, L24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attitudes towards mental health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challenge myths and stigma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daily wellbeing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emotions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develop digital resilience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unhealthy coping strategies (e.g. self-harm and eating disorders)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healthy coping strategies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Alcohol and drug misuse and pressures relating to drug use 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H23, H24, H25, H26, H27, H29, H31, H5, R42, R44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medicinal and reactional drugs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over-consumption of energy drinks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relationship between habit and dependency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how to use over the counter and prescription medications safely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assess the risks of alcohol, tobacco, nicotine and e-cigarettes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influences in relation to substance use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promote positive social norms and attitudes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Spring 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Digital literacy</w:t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Online safety, digital literacy, media reliability, and gambling hooks 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H3, H30, H32, R17, L19, L20, L21, L22, L23, L24, L25, L26, L27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online communication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use social networking sites safely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online grooming in different forms, e.g. in relation to sexual or financial exploitation, extremism and radicalisation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respond and seek support in cases of online grooming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biased or misleading information online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critically assess different media sources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distinguish between content which is publicly and privately shared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age restrictions when accessing different forms of media and how to make responsible decisions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protect financial security online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assess and manage risks in relation to gambling and chance-based transactions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https://pshe-association.org.uk/search?queryTerm=anti-fraud%20education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https://pshe-association.org.uk/search?queryTerm=Exploring%20Cybercrime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https://pshe-association.org.uk/search?queryTerm=Send%20me%20a%20pic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https://pshe-association.org.uk/search?queryTerm=Piracy:%20What%E2%80%99s%20the%20big%20deal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59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2625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Equality of opportunity in careers and life choices, and different types and patterns of work 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R39, R41, L3, L8, L9, L10, L11,L12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equality of opportunity in life and work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challenge stereotypes and discrimination in relation to work and pay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employment, self-employment and voluntary work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set aspirational goals for future careers and challenge expectations that limit choices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Discrimination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Discrimination in all its forms, including: racism, religious discrimination, disability, discrimination, sexism, homophobia, biphobia and transphobia 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R39, R40, R41, R3, R4, R42, R43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influences on beliefs and decisions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group-think and persuasion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develop self-worth and confidence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gender identity, transphobia and gender-based discrimination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challenge homophobia and biphobia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challenge racism and religious discrimination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https://pshe-association.org.uk/search?queryTerm=Dimensions:%20#ImWithSam%20anti-disability%20discrimination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https://pshe-association.org.uk/search?queryTerm=changing%20faces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ships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B8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Identity and relationships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Gender identity, sexual orientation, consent, ‘sexting’, and an introduction to contraception </w:t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H35, H36, R4, R5, R10, R16, R18, R24, R25, R26, R27, R29, R30, R32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the qualities of positive, healthy relationships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demonstrate positive behaviours in healthy relationships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gender identity and sexual orientation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forming new partnerships and developing relationships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law in relation to consent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the legal and moral duty is with the seeker of consent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effectively communicate about consent in relationships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risks of ‘sexting’ and how to manage requests or pressure to send an image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basic forms of contraception, e.g. condom and pill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https://pshe-association.org.uk/search?queryTerm=Send%20me%20a%20pic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https://pshe-association.org.uk/search?queryTerm=Commitment:%20what%20does%20it%20mean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sectPr>
      <w:headerReference r:id="rId28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confident%20me" TargetMode="External"/><Relationship Id="rId22" Type="http://schemas.openxmlformats.org/officeDocument/2006/relationships/hyperlink" Target="https://pshe-association.org.uk/consent" TargetMode="External"/><Relationship Id="rId21" Type="http://schemas.openxmlformats.org/officeDocument/2006/relationships/hyperlink" Target="https://pshe-association.org.uk/search?queryTerm=changing%20faces" TargetMode="External"/><Relationship Id="rId24" Type="http://schemas.openxmlformats.org/officeDocument/2006/relationships/hyperlink" Target="https://pshe-association.org.uk/search?queryTerm=BBFC:%20Making%20Choices:%20Sex,%20Relationships%20and%20BBFC%20Age%20ratings" TargetMode="External"/><Relationship Id="rId23" Type="http://schemas.openxmlformats.org/officeDocument/2006/relationships/hyperlink" Target="https://pshe-association.org.uk/search?queryTerm=relationships%20and%20sex%20education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every%20mind%20matters" TargetMode="External"/><Relationship Id="rId26" Type="http://schemas.openxmlformats.org/officeDocument/2006/relationships/hyperlink" Target="https://pshe-association.org.uk/search?queryTerm=Commitment:%20what%20does%20it%20mean" TargetMode="External"/><Relationship Id="rId25" Type="http://schemas.openxmlformats.org/officeDocument/2006/relationships/hyperlink" Target="https://pshe-association.org.uk/search?queryTerm=Send%20me%20a%20pic" TargetMode="External"/><Relationship Id="rId28" Type="http://schemas.openxmlformats.org/officeDocument/2006/relationships/header" Target="header1.xml"/><Relationship Id="rId27" Type="http://schemas.openxmlformats.org/officeDocument/2006/relationships/hyperlink" Target="https://pshe-association.org.uk/search?queryTerm=Something%27s%20Not%20Righ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movember" TargetMode="External"/><Relationship Id="rId11" Type="http://schemas.openxmlformats.org/officeDocument/2006/relationships/hyperlink" Target="https://pshe-association.org.uk/search?queryTerm=every%20mind%20matters" TargetMode="External"/><Relationship Id="rId10" Type="http://schemas.openxmlformats.org/officeDocument/2006/relationships/hyperlink" Target="https://pshe-association.org.uk/drugeducation" TargetMode="External"/><Relationship Id="rId13" Type="http://schemas.openxmlformats.org/officeDocument/2006/relationships/hyperlink" Target="https://pshe-association.org.uk/search?queryTerm=every%20mind%20matters" TargetMode="External"/><Relationship Id="rId12" Type="http://schemas.openxmlformats.org/officeDocument/2006/relationships/hyperlink" Target="https://pshe-association.org.uk/search?queryTerm=anti-fraud%20education" TargetMode="External"/><Relationship Id="rId15" Type="http://schemas.openxmlformats.org/officeDocument/2006/relationships/hyperlink" Target="https://pshe-association.org.uk/search?queryTerm=BBFC:%20Making%20Choices:%20Sex,%20Relationships%20and%20BBFC%20Age%20ratings" TargetMode="External"/><Relationship Id="rId14" Type="http://schemas.openxmlformats.org/officeDocument/2006/relationships/hyperlink" Target="https://pshe-association.org.uk/search?queryTerm=Exploring%20Cybercrime" TargetMode="External"/><Relationship Id="rId17" Type="http://schemas.openxmlformats.org/officeDocument/2006/relationships/hyperlink" Target="https://pshe-association.org.uk/search?queryTerm=Piracy:%20What%E2%80%99s%20the%20big%20deal" TargetMode="External"/><Relationship Id="rId16" Type="http://schemas.openxmlformats.org/officeDocument/2006/relationships/hyperlink" Target="https://pshe-association.org.uk/search?queryTerm=Send%20me%20a%20pic" TargetMode="External"/><Relationship Id="rId19" Type="http://schemas.openxmlformats.org/officeDocument/2006/relationships/hyperlink" Target="https://pshe-association.org.uk/search?queryTerm=Dimensions:%20#ImWithSam%20anti-disability%20discrimination" TargetMode="External"/><Relationship Id="rId18" Type="http://schemas.openxmlformats.org/officeDocument/2006/relationships/hyperlink" Target="https://pshe-association.org.uk/search?queryTerm=confident%20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E396rd8wCgNFwGpmE+vsQDEGew==">AMUW2mWn9f3HHwtT/bb4MZK1g2jiE20IoulnOU5qFl7fQFszmrp2fG4dCNL89tFkCIisNwViciZaVuTdMrbEUmLmlxDd2MMIPtWTMXm7fTzc+nZOUopLwsQ=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